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8D555E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6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8D555E" w:rsidRPr="00C146EC" w:rsidRDefault="008D555E" w:rsidP="008D555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437203">
        <w:rPr>
          <w:rFonts w:asciiTheme="majorHAnsi" w:hAnsiTheme="majorHAnsi"/>
          <w:b/>
          <w:sz w:val="20"/>
          <w:szCs w:val="20"/>
        </w:rPr>
        <w:t xml:space="preserve">Dostawa energii elektrycznej dla Grupy Zakupowej Gminy </w:t>
      </w:r>
      <w:r w:rsidR="00147B2E">
        <w:rPr>
          <w:rFonts w:asciiTheme="majorHAnsi" w:hAnsiTheme="majorHAnsi"/>
          <w:b/>
          <w:sz w:val="20"/>
          <w:szCs w:val="20"/>
        </w:rPr>
        <w:t>Radomyśl Wielki</w:t>
      </w:r>
      <w:r>
        <w:rPr>
          <w:rFonts w:asciiTheme="majorHAnsi" w:hAnsiTheme="majorHAnsi"/>
          <w:sz w:val="20"/>
          <w:szCs w:val="20"/>
        </w:rPr>
        <w:t>”</w:t>
      </w: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>
      <w:bookmarkStart w:id="3" w:name="_GoBack"/>
      <w:bookmarkEnd w:id="3"/>
    </w:p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147B2E"/>
    <w:rsid w:val="008D555E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2022-07-05T08:39:00Z</dcterms:created>
  <dcterms:modified xsi:type="dcterms:W3CDTF">2022-07-05T08:57:00Z</dcterms:modified>
</cp:coreProperties>
</file>