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2. Przyjęcie porządku obrad</w:t>
      </w:r>
      <w:r w:rsidRPr="00BE5D4D">
        <w:rPr>
          <w:rFonts w:ascii="Arial" w:hAnsi="Arial" w:cs="Arial"/>
          <w:sz w:val="24"/>
          <w:szCs w:val="24"/>
        </w:rPr>
        <w:br/>
        <w:t>Głosowanie w sprawie: Przyjęcie porządku obrad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głosowania: 29.06.2021 13:12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401C30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Za: 14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szczegółowe</w:t>
      </w:r>
    </w:p>
    <w:p w:rsidR="00BE5D4D" w:rsidRPr="00BE5D4D" w:rsidRDefault="00BE5D4D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858"/>
        <w:gridCol w:w="1677"/>
        <w:gridCol w:w="4021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E5D4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13:12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3. Przyjęcie protokołu z poprzedniej sesji</w:t>
      </w:r>
      <w:r w:rsidRPr="00BE5D4D">
        <w:rPr>
          <w:rFonts w:ascii="Arial" w:hAnsi="Arial" w:cs="Arial"/>
          <w:sz w:val="24"/>
          <w:szCs w:val="24"/>
        </w:rPr>
        <w:br/>
        <w:t>Głosowanie w sprawie: Przyjęcie protokołu z poprzedniej sesji</w:t>
      </w:r>
      <w:r w:rsidRPr="00BE5D4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głosowania: 29.06.2021 13:12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Za: 14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858"/>
        <w:gridCol w:w="1677"/>
        <w:gridCol w:w="4021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E5D4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13:13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6. Podjęcie uchwały w sprawie wotum zaufania dla Burmistrza Radomyśla Wielkiego</w:t>
      </w:r>
      <w:r w:rsidRPr="00BE5D4D">
        <w:rPr>
          <w:rFonts w:ascii="Arial" w:hAnsi="Arial" w:cs="Arial"/>
          <w:sz w:val="24"/>
          <w:szCs w:val="24"/>
        </w:rPr>
        <w:br/>
        <w:t>Głosowanie w sprawie: Podjęcie uchwały w sprawie wotum zaufania dla Burmistrza Radomyśla Wielkiego</w:t>
      </w:r>
      <w:r w:rsidRPr="00BE5D4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1"/>
        <w:gridCol w:w="3349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głosowania: 29.06.2021 13:50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Za: 14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E5D4D">
        <w:rPr>
          <w:rFonts w:ascii="Arial" w:hAnsi="Arial" w:cs="Arial"/>
          <w:sz w:val="24"/>
          <w:szCs w:val="24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858"/>
        <w:gridCol w:w="1677"/>
        <w:gridCol w:w="4021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13:51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13:51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13:51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13:51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13:51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13:51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13:51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13:51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E5D4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13:51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13:51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13:51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13:51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13:51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13:51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7. Rozpatrzenie i zatwierdzenie sprawozdania z wykonania budżetu gminy za 2020 rok wraz z informacją o stanie mienia komunalnego oraz sprawozdania finansowego gminy Radomyśl Wielki za 2020 rok</w:t>
      </w:r>
      <w:r w:rsidRPr="00BE5D4D">
        <w:rPr>
          <w:rFonts w:ascii="Arial" w:hAnsi="Arial" w:cs="Arial"/>
          <w:sz w:val="24"/>
          <w:szCs w:val="24"/>
        </w:rPr>
        <w:br/>
        <w:t>Głosowanie w sprawie: Podjęcie uchwały w sprawie zatwierdzenia sprawozdania finansowego oraz sprawozdania z wykonania budżetu gminy Radomyśl Wielki za rok 2020</w:t>
      </w:r>
      <w:r w:rsidRPr="00BE5D4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głosowania: 29.06.2021 14:24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lastRenderedPageBreak/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Za: 14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858"/>
        <w:gridCol w:w="1677"/>
        <w:gridCol w:w="4021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14:25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14:25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14:25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14:25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14:25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14:25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14:25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14:25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E5D4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14:25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14:25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14:25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14:25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14:25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14:25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8. Podjęcie uchwały w sprawie udzielenia Burmistrzowi Radomyśla Wielkiego absolutorium z tytułu wykonania budżetu Gminy Radomyśl Wielki za rok 2020</w:t>
      </w:r>
      <w:r w:rsidRPr="00BE5D4D">
        <w:rPr>
          <w:rFonts w:ascii="Arial" w:hAnsi="Arial" w:cs="Arial"/>
          <w:sz w:val="24"/>
          <w:szCs w:val="24"/>
        </w:rPr>
        <w:br/>
        <w:t>Głosowanie w sprawie: Podjęcie uchwały w sprawie udzielenia Burmistrzowi Radomyśla Wielkiego absolutorium z tytułu wykonania budżetu Gminy Radomyśl Wielki za rok 2020</w:t>
      </w:r>
      <w:r w:rsidRPr="00BE5D4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1"/>
        <w:gridCol w:w="3349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głosowania: 29.06.2021 14:31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Za: 14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858"/>
        <w:gridCol w:w="1677"/>
        <w:gridCol w:w="4021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14:31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14:31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14:31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14:31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14:31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14:31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14:31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14:32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E5D4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14:31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14:31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14:31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14:31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14:31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14:31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9. Przyjęcie sprawozdania z działalności Zakładu Gospodarki Komunalnej i Mieszkaniowej w Radomyślu Wielkim za 2020 rok</w:t>
      </w:r>
      <w:r w:rsidRPr="00BE5D4D">
        <w:rPr>
          <w:rFonts w:ascii="Arial" w:hAnsi="Arial" w:cs="Arial"/>
          <w:sz w:val="24"/>
          <w:szCs w:val="24"/>
        </w:rPr>
        <w:br/>
        <w:t>Głosowanie w sprawie: Przyjęcie sprawozdania z działalności Zakładu Gospodarki Komunalnej i Mieszkaniowej w Radomyślu Wielkim za 2020 rok</w:t>
      </w:r>
      <w:r w:rsidRPr="00BE5D4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głosowania: 29.06.2021 14:55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858"/>
        <w:gridCol w:w="1677"/>
        <w:gridCol w:w="4021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14:56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14:55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14:56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14:56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14:56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14:55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14:56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14:56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E5D4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14:56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14:55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14:56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14:56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14:56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 xml:space="preserve">10. Podjęcie uchwały w sprawie uchwalenia Gminnego Programu Przeciwdziałania Przemocy w Rodzinie oraz Ochrony Ofiar Przemocy w Rodzinie na rok 2021 </w:t>
      </w:r>
      <w:r w:rsidRPr="00BE5D4D">
        <w:rPr>
          <w:rFonts w:ascii="Arial" w:hAnsi="Arial" w:cs="Arial"/>
          <w:sz w:val="24"/>
          <w:szCs w:val="24"/>
        </w:rPr>
        <w:br/>
      </w:r>
      <w:r w:rsidRPr="00BE5D4D">
        <w:rPr>
          <w:rFonts w:ascii="Arial" w:hAnsi="Arial" w:cs="Arial"/>
          <w:sz w:val="24"/>
          <w:szCs w:val="24"/>
        </w:rPr>
        <w:br/>
        <w:t xml:space="preserve">Głosowanie w sprawie: Podjęcie uchwały w sprawie uchwalenia Gminnego Programu Przeciwdziałania Przemocy w Rodzinie oraz Ochrony Ofiar Przemocy w Rodzinie na rok 2021 </w:t>
      </w:r>
      <w:r w:rsidRPr="00BE5D4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głosowania: 29.06.2021 15:00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858"/>
        <w:gridCol w:w="1677"/>
        <w:gridCol w:w="4021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E5D4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11. Podjęcie uchwały w sprawie określenia średniej ceny jednostki paliwa w Gminie Radomyśl Wielki w roku szkolnym 2021/2022</w:t>
      </w:r>
      <w:r w:rsidRPr="00BE5D4D">
        <w:rPr>
          <w:rFonts w:ascii="Arial" w:hAnsi="Arial" w:cs="Arial"/>
          <w:sz w:val="24"/>
          <w:szCs w:val="24"/>
        </w:rPr>
        <w:br/>
        <w:t>Głosowanie w sprawie: Podjęcie uchwały w sprawie określenia średniej ceny jednostki paliwa w Gminie Radomyśl Wielki w roku szkolnym 2021/2022</w:t>
      </w:r>
      <w:r w:rsidRPr="00BE5D4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głosowania: 29.06.2021 15:01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858"/>
        <w:gridCol w:w="1677"/>
        <w:gridCol w:w="4021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E5D4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12. Podjęcie uchwały w sprawie zaciągnięcia zobowiązania finansowego wykraczającego poza rok budżetowy 2021</w:t>
      </w:r>
      <w:r w:rsidRPr="00BE5D4D">
        <w:rPr>
          <w:rFonts w:ascii="Arial" w:hAnsi="Arial" w:cs="Arial"/>
          <w:sz w:val="24"/>
          <w:szCs w:val="24"/>
        </w:rPr>
        <w:br/>
        <w:t>Głosowanie w sprawie: Podjęcie uchwały w sprawie zaciągnięcia zobowiązania finansowego wykraczającego poza rok budżetowy 2021</w:t>
      </w:r>
      <w:r w:rsidRPr="00BE5D4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głosowania: 29.06.2021 15:04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858"/>
        <w:gridCol w:w="1677"/>
        <w:gridCol w:w="4021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E5D4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13. Podjęcie uchwały w sprawie zawarcia porozumienia pomiędzy Gminą Radomyśl Wielki a Gminą Czarna  w zakresie przyjęcia przez Gminę Radomyśl Wielki zadania publicznego – dowóz dzieci niepełnosprawnych do szkół i placówek niepublicznych w Dulczy Małej i Pniu</w:t>
      </w:r>
      <w:r w:rsidRPr="00BE5D4D">
        <w:rPr>
          <w:rFonts w:ascii="Arial" w:hAnsi="Arial" w:cs="Arial"/>
          <w:sz w:val="24"/>
          <w:szCs w:val="24"/>
        </w:rPr>
        <w:br/>
        <w:t>Głosowanie w sprawie: Podjęcie uchwały w sprawie zawarcia porozumienia pomiędzy Gminą Radomyśl Wielki a Gminą Czarna  w zakresie przyjęcia przez Gminę Radomyśl Wielki zadania publicznego – dowóz dzieci niepełnosprawnych do szkół i placówek niepublicznych w Dulczy Małej i Pniu</w:t>
      </w:r>
      <w:r w:rsidRPr="00BE5D4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głosowania: 29.06.2021 15:06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858"/>
        <w:gridCol w:w="1677"/>
        <w:gridCol w:w="4021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15:07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15:07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15:07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15:07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15:07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15:07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15:07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15:07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E5D4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15:07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15:07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15:07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15:07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15:07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14. Podjęcie uchwały w sprawie zawarcia porozumienia pomiędzy Gminą Radomyśl Wielki a Gminą Żyraków w zakresie przyjęcia przez Gminę Radomyśl Wielki zadania publicznego – dowóz dzieci niepełnosprawnych do szkół i placówek niepublicznych w Dulczy Małej i Pniu</w:t>
      </w:r>
      <w:r w:rsidRPr="00BE5D4D">
        <w:rPr>
          <w:rFonts w:ascii="Arial" w:hAnsi="Arial" w:cs="Arial"/>
          <w:sz w:val="24"/>
          <w:szCs w:val="24"/>
        </w:rPr>
        <w:br/>
        <w:t>Głosowanie w sprawie: Podjęcie uchwały w sprawie zawarcia porozumienia pomiędzy Gminą Radomyśl Wielki a Gminą Żyraków w zakresie przyjęcia przez Gminę Radomyśl Wielki zadania publicznego – dowóz dzieci niepełnosprawnych do szkół i placówek niepublicznych w Dulczy Małej i Pniu</w:t>
      </w:r>
      <w:r w:rsidRPr="00BE5D4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głosowania: 29.06.2021 15:08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858"/>
        <w:gridCol w:w="1677"/>
        <w:gridCol w:w="4021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E5D4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15:09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15. Podjęcie uchwały w sprawie ustalenia Regulaminu określającego wysokość stawek i szczegółowe warunki przyznawania dodatków do wynagrodzenia zasadniczego, szczegółowe warunki obliczania i wypłacania wynagrodzenia za godziny ponadwymiarowe i godziny doraźnych zastępstw oraz wysokość i warunki wypłacania nagród ze specjalnego funduszu na nagrody dla nauczycieli za ich osiągnięcia dydaktyczno-wychowawcze w szkołach i placówkach prowadzonych przez Gminę Radomyśl Wielki</w:t>
      </w:r>
      <w:r w:rsidRPr="00BE5D4D">
        <w:rPr>
          <w:rFonts w:ascii="Arial" w:hAnsi="Arial" w:cs="Arial"/>
          <w:sz w:val="24"/>
          <w:szCs w:val="24"/>
        </w:rPr>
        <w:br/>
        <w:t>Głosowanie w sprawie: Podjęcie uchwały w sprawie ustalenia Regulaminu określającego wysokość stawek i szczegółowe warunki przyznawania dodatków do wynagrodzenia zasadniczego, szczegółowe warunki obliczania i wypłacania wynagrodzenia za godziny ponadwymiarowe i godziny doraźnych zastępstw oraz wysokość i warunki wypłacania nagród ze specjalnego funduszu na nagrody dla nauczycieli za ich osiągnięcia dydaktyczno-wychowawcze w szkołach i placówkach prowadzonych przez Gminę Radomyśl Wielki</w:t>
      </w:r>
      <w:r w:rsidRPr="00BE5D4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głosowania: 29.06.2021 15:11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858"/>
        <w:gridCol w:w="1677"/>
        <w:gridCol w:w="4021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E5D4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15:12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 xml:space="preserve">16. Podjęcie uchwały w sprawie zasad udzielania i rozmiaru obniżek tygodniowego obowiązkowego wymiaru godzin zajęć dla nauczycieli zajmujących stanowiska kierownicze oraz tygodniowego obowiązkowego wymiaru godzin zajęć nauczycieli realizujących w ramach stosunku pracy obowiązki określone dla stanowisk o różnym tygodniowym obowiązkowym wymiarze godzin, nauczycieli pedagogów, </w:t>
      </w:r>
      <w:r w:rsidRPr="00BE5D4D">
        <w:rPr>
          <w:rFonts w:ascii="Arial" w:hAnsi="Arial" w:cs="Arial"/>
          <w:sz w:val="24"/>
          <w:szCs w:val="24"/>
        </w:rPr>
        <w:lastRenderedPageBreak/>
        <w:t>psychologów, logopedów i doradców zawodowych w szkołach prowadzonych przez Gminę Radomyśl Wielki</w:t>
      </w:r>
      <w:r w:rsidRPr="00BE5D4D">
        <w:rPr>
          <w:rFonts w:ascii="Arial" w:hAnsi="Arial" w:cs="Arial"/>
          <w:sz w:val="24"/>
          <w:szCs w:val="24"/>
        </w:rPr>
        <w:br/>
        <w:t>Głosowanie w sprawie: Podjęcie uchwały w sprawie zasad udzielania i rozmiaru obniżek tygodniowego obowiązkowego wymiaru godzin zajęć dla nauczycieli zajmujących stanowiska kierownicze oraz tygodniowego obowiązkowego wymiaru godzin zajęć nauczycieli realizujących w ramach stosunku pracy obowiązki określone dla stanowisk o różnym tygodniowym obowiązkowym wymiarze godzin, nauczycieli pedagogów, psychologów, logopedów i doradców zawodowych w szkołach prowadzonych przez Gminę Radomyśl Wielki</w:t>
      </w:r>
      <w:r w:rsidRPr="00BE5D4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głosowania: 29.06.2021 15:14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858"/>
        <w:gridCol w:w="1677"/>
        <w:gridCol w:w="4021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E5D4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17. Podjęcie uchwały w sprawie przystąpienia do opracowania Strategii Rozwoju Ponadlokalnego „Dorzecze Wisłoki” na lata 2022-2030</w:t>
      </w:r>
      <w:r w:rsidRPr="00BE5D4D">
        <w:rPr>
          <w:rFonts w:ascii="Arial" w:hAnsi="Arial" w:cs="Arial"/>
          <w:sz w:val="24"/>
          <w:szCs w:val="24"/>
        </w:rPr>
        <w:br/>
        <w:t>Głosowanie w sprawie: Podjęcie uchwały w sprawie przystąpienia do opracowania Strategii Rozwoju Ponadlokalnego „Dorzecze Wisłoki” na lata 2022-2030</w:t>
      </w:r>
      <w:r w:rsidRPr="00BE5D4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głosowania: 29.06.2021 15:19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858"/>
        <w:gridCol w:w="1677"/>
        <w:gridCol w:w="4021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E5D4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15:19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 xml:space="preserve">18. Podjęcie uchwały w sprawie zaciągnięcia zobowiązania finansowego wykraczającego poza rok budżetowy 2021 („Dorzecze Wisłoki”) </w:t>
      </w:r>
      <w:r w:rsidRPr="00BE5D4D">
        <w:rPr>
          <w:rFonts w:ascii="Arial" w:hAnsi="Arial" w:cs="Arial"/>
          <w:sz w:val="24"/>
          <w:szCs w:val="24"/>
        </w:rPr>
        <w:br/>
        <w:t xml:space="preserve">Głosowanie w sprawie: Podjęcie uchwały w sprawie zaciągnięcia zobowiązania finansowego wykraczającego poza rok budżetowy 2021 („Dorzecze Wisłoki”) </w:t>
      </w:r>
      <w:r w:rsidRPr="00BE5D4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głosowania: 29.06.2021 15:21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858"/>
        <w:gridCol w:w="1677"/>
        <w:gridCol w:w="4021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E5D4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15:21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19. Podjęcie uchwały w sprawie udzielenia pomocy finansowej Powiatowi Mieleckiemu w 2021 roku</w:t>
      </w:r>
      <w:r w:rsidRPr="00BE5D4D">
        <w:rPr>
          <w:rFonts w:ascii="Arial" w:hAnsi="Arial" w:cs="Arial"/>
          <w:sz w:val="24"/>
          <w:szCs w:val="24"/>
        </w:rPr>
        <w:br/>
        <w:t xml:space="preserve">Głosowanie w sprawie: Podjęcie uchwały w sprawie udzielenia pomocy finansowej </w:t>
      </w:r>
      <w:r w:rsidRPr="00BE5D4D">
        <w:rPr>
          <w:rFonts w:ascii="Arial" w:hAnsi="Arial" w:cs="Arial"/>
          <w:sz w:val="24"/>
          <w:szCs w:val="24"/>
        </w:rPr>
        <w:lastRenderedPageBreak/>
        <w:t>Powiatowi Mieleckiemu w 2021 roku</w:t>
      </w:r>
      <w:r w:rsidRPr="00BE5D4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głosowania: 29.06.2021 15:23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858"/>
        <w:gridCol w:w="1677"/>
        <w:gridCol w:w="4021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E5D4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15:24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  <w:t xml:space="preserve">20. Podjęcie uchwały w sprawie zmian budżetu gminy na 2021 rok  </w:t>
      </w:r>
      <w:r w:rsidRPr="00BE5D4D">
        <w:rPr>
          <w:rFonts w:ascii="Arial" w:hAnsi="Arial" w:cs="Arial"/>
          <w:sz w:val="24"/>
          <w:szCs w:val="24"/>
        </w:rPr>
        <w:br/>
        <w:t>Głosowanie w sprawie: Podjęcie uchwały w sprawie zmian budżetu gminy na 2021 rok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głosowania: 29.06.2021 15:34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01C30" w:rsidRPr="00BE5D4D" w:rsidRDefault="00401C30" w:rsidP="001A3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858"/>
        <w:gridCol w:w="1677"/>
        <w:gridCol w:w="4021"/>
      </w:tblGrid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15:35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15:35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15:35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15:35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15:35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15:35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15:35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15:35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E5D4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15:35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15:35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15:35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15:35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29.06.2021 15:35</w:t>
            </w:r>
          </w:p>
        </w:tc>
      </w:tr>
      <w:tr w:rsidR="00401C30" w:rsidRPr="00BE5D4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C30" w:rsidRPr="00BE5D4D" w:rsidRDefault="005A5DAC" w:rsidP="001A3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D4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</w:tbl>
    <w:p w:rsidR="00401C30" w:rsidRPr="00BE5D4D" w:rsidRDefault="005A5DAC" w:rsidP="001A31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D4D">
        <w:rPr>
          <w:rFonts w:ascii="Arial" w:hAnsi="Arial" w:cs="Arial"/>
          <w:sz w:val="24"/>
          <w:szCs w:val="24"/>
        </w:rPr>
        <w:br/>
      </w:r>
      <w:r w:rsidRPr="00BE5D4D">
        <w:rPr>
          <w:rFonts w:ascii="Arial" w:hAnsi="Arial" w:cs="Arial"/>
          <w:sz w:val="24"/>
          <w:szCs w:val="24"/>
        </w:rPr>
        <w:br/>
      </w:r>
    </w:p>
    <w:sectPr w:rsidR="00401C30" w:rsidRPr="00BE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4C30"/>
    <w:multiLevelType w:val="multilevel"/>
    <w:tmpl w:val="335A937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04E62"/>
    <w:multiLevelType w:val="multilevel"/>
    <w:tmpl w:val="76BA2E3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B90222"/>
    <w:multiLevelType w:val="multilevel"/>
    <w:tmpl w:val="E40AF57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763660"/>
    <w:multiLevelType w:val="multilevel"/>
    <w:tmpl w:val="897CEAE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E44804"/>
    <w:multiLevelType w:val="multilevel"/>
    <w:tmpl w:val="2CDE86E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366BFB"/>
    <w:multiLevelType w:val="multilevel"/>
    <w:tmpl w:val="80FCCD3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F15AB6"/>
    <w:multiLevelType w:val="multilevel"/>
    <w:tmpl w:val="939E8EF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2216F1"/>
    <w:multiLevelType w:val="multilevel"/>
    <w:tmpl w:val="A2BED95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1124F0"/>
    <w:multiLevelType w:val="multilevel"/>
    <w:tmpl w:val="A2B2F2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9729B4"/>
    <w:multiLevelType w:val="multilevel"/>
    <w:tmpl w:val="5002EFC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0C14E9"/>
    <w:multiLevelType w:val="multilevel"/>
    <w:tmpl w:val="D98EB7C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020506"/>
    <w:multiLevelType w:val="multilevel"/>
    <w:tmpl w:val="BBAE964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AD20C6"/>
    <w:multiLevelType w:val="multilevel"/>
    <w:tmpl w:val="225C8A1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13028E"/>
    <w:multiLevelType w:val="multilevel"/>
    <w:tmpl w:val="5992C45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8D40CA"/>
    <w:multiLevelType w:val="multilevel"/>
    <w:tmpl w:val="6D5CBF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13"/>
  </w:num>
  <w:num w:numId="8">
    <w:abstractNumId w:val="8"/>
  </w:num>
  <w:num w:numId="9">
    <w:abstractNumId w:val="10"/>
  </w:num>
  <w:num w:numId="10">
    <w:abstractNumId w:val="14"/>
  </w:num>
  <w:num w:numId="11">
    <w:abstractNumId w:val="9"/>
  </w:num>
  <w:num w:numId="12">
    <w:abstractNumId w:val="5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30"/>
    <w:rsid w:val="001A316B"/>
    <w:rsid w:val="00401C30"/>
    <w:rsid w:val="005A5DAC"/>
    <w:rsid w:val="009105CB"/>
    <w:rsid w:val="00B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CD880-300B-4380-867B-A912EC1E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3072</Words>
  <Characters>18438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Jankowska</dc:creator>
  <cp:lastModifiedBy>Ewelina Jankowska</cp:lastModifiedBy>
  <cp:revision>6</cp:revision>
  <dcterms:created xsi:type="dcterms:W3CDTF">2021-06-30T08:48:00Z</dcterms:created>
  <dcterms:modified xsi:type="dcterms:W3CDTF">2021-06-30T09:45:00Z</dcterms:modified>
</cp:coreProperties>
</file>