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BF" w:rsidRDefault="008F66BF">
      <w:pPr>
        <w:jc w:val="center"/>
        <w:rPr>
          <w:b/>
          <w:bCs/>
          <w:sz w:val="36"/>
          <w:szCs w:val="36"/>
        </w:rPr>
      </w:pPr>
    </w:p>
    <w:p w:rsidR="00CA13D6" w:rsidRPr="00452110" w:rsidRDefault="00CA13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6"/>
          <w:szCs w:val="36"/>
        </w:rPr>
        <w:t xml:space="preserve"> </w:t>
      </w:r>
      <w:r w:rsidRPr="00452110">
        <w:rPr>
          <w:b/>
          <w:bCs/>
          <w:sz w:val="44"/>
          <w:szCs w:val="44"/>
        </w:rPr>
        <w:t>OPIS  TECHNICZNY</w:t>
      </w:r>
    </w:p>
    <w:p w:rsidR="00CA13D6" w:rsidRPr="00452110" w:rsidRDefault="00CA13D6">
      <w:pPr>
        <w:jc w:val="center"/>
        <w:rPr>
          <w:b/>
          <w:bCs/>
          <w:sz w:val="28"/>
          <w:szCs w:val="28"/>
        </w:rPr>
      </w:pPr>
      <w:r w:rsidRPr="00452110">
        <w:rPr>
          <w:b/>
          <w:bCs/>
          <w:sz w:val="28"/>
          <w:szCs w:val="28"/>
        </w:rPr>
        <w:t>dla  dokumentacji technicznej</w:t>
      </w:r>
    </w:p>
    <w:p w:rsidR="00CA13D6" w:rsidRPr="00452110" w:rsidRDefault="004326D1">
      <w:pPr>
        <w:jc w:val="center"/>
        <w:rPr>
          <w:b/>
          <w:bCs/>
          <w:sz w:val="28"/>
          <w:szCs w:val="28"/>
        </w:rPr>
      </w:pPr>
      <w:r w:rsidRPr="00452110">
        <w:rPr>
          <w:b/>
          <w:bCs/>
          <w:sz w:val="28"/>
          <w:szCs w:val="28"/>
        </w:rPr>
        <w:t>pn. Pr</w:t>
      </w:r>
      <w:r w:rsidR="00D62677">
        <w:rPr>
          <w:b/>
          <w:bCs/>
          <w:sz w:val="28"/>
          <w:szCs w:val="28"/>
        </w:rPr>
        <w:t>zebudowa drogi gminnej nr 103583</w:t>
      </w:r>
      <w:r w:rsidRPr="00452110">
        <w:rPr>
          <w:b/>
          <w:bCs/>
          <w:sz w:val="28"/>
          <w:szCs w:val="28"/>
        </w:rPr>
        <w:t xml:space="preserve"> R </w:t>
      </w:r>
      <w:r w:rsidR="00D62677">
        <w:rPr>
          <w:b/>
          <w:bCs/>
          <w:sz w:val="28"/>
          <w:szCs w:val="28"/>
        </w:rPr>
        <w:t xml:space="preserve"> Ruda - Zastawie</w:t>
      </w:r>
      <w:r w:rsidRPr="00452110">
        <w:rPr>
          <w:b/>
          <w:bCs/>
          <w:sz w:val="28"/>
          <w:szCs w:val="28"/>
        </w:rPr>
        <w:t xml:space="preserve"> w granicach pasa drogowego polegająca na wykonaniu nawierzchni asfaltowej (na o</w:t>
      </w:r>
      <w:r w:rsidRPr="00452110">
        <w:rPr>
          <w:b/>
          <w:bCs/>
          <w:sz w:val="28"/>
          <w:szCs w:val="28"/>
        </w:rPr>
        <w:t>d</w:t>
      </w:r>
      <w:r w:rsidR="00D62677">
        <w:rPr>
          <w:b/>
          <w:bCs/>
          <w:sz w:val="28"/>
          <w:szCs w:val="28"/>
        </w:rPr>
        <w:t>cinku 465</w:t>
      </w:r>
      <w:r w:rsidRPr="00452110">
        <w:rPr>
          <w:b/>
          <w:bCs/>
          <w:sz w:val="28"/>
          <w:szCs w:val="28"/>
        </w:rPr>
        <w:t xml:space="preserve"> m)</w:t>
      </w:r>
    </w:p>
    <w:p w:rsidR="00CA13D6" w:rsidRPr="00452110" w:rsidRDefault="00CA13D6">
      <w:pPr>
        <w:jc w:val="center"/>
        <w:rPr>
          <w:b/>
          <w:bCs/>
          <w:sz w:val="28"/>
          <w:szCs w:val="28"/>
        </w:rPr>
      </w:pPr>
    </w:p>
    <w:p w:rsidR="00CA13D6" w:rsidRDefault="00CA13D6">
      <w:pPr>
        <w:jc w:val="center"/>
        <w:rPr>
          <w:b/>
          <w:bCs/>
          <w:sz w:val="24"/>
          <w:szCs w:val="24"/>
        </w:rPr>
      </w:pPr>
    </w:p>
    <w:p w:rsidR="00CA13D6" w:rsidRDefault="00CA13D6">
      <w:pPr>
        <w:jc w:val="center"/>
        <w:rPr>
          <w:b/>
          <w:bCs/>
          <w:sz w:val="24"/>
          <w:szCs w:val="24"/>
        </w:rPr>
      </w:pPr>
    </w:p>
    <w:p w:rsidR="00CA13D6" w:rsidRDefault="00CA13D6" w:rsidP="008F66BF">
      <w:pPr>
        <w:numPr>
          <w:ilvl w:val="0"/>
          <w:numId w:val="4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Podstawa i zakres opracowania.</w:t>
      </w:r>
      <w:r w:rsidR="00452110">
        <w:rPr>
          <w:b/>
          <w:bCs/>
          <w:sz w:val="24"/>
          <w:szCs w:val="24"/>
          <w:u w:val="single"/>
        </w:rPr>
        <w:t xml:space="preserve"> </w:t>
      </w:r>
    </w:p>
    <w:p w:rsidR="008F66BF" w:rsidRDefault="008F66BF" w:rsidP="008F66BF">
      <w:pPr>
        <w:ind w:left="420"/>
        <w:rPr>
          <w:b/>
          <w:bCs/>
          <w:sz w:val="24"/>
          <w:szCs w:val="24"/>
          <w:u w:val="single"/>
        </w:rPr>
      </w:pPr>
    </w:p>
    <w:p w:rsidR="008F66BF" w:rsidRPr="005E6B02" w:rsidRDefault="008F66BF" w:rsidP="008F66BF">
      <w:pPr>
        <w:ind w:left="420"/>
        <w:rPr>
          <w:b/>
          <w:bCs/>
          <w:sz w:val="24"/>
          <w:szCs w:val="24"/>
          <w:u w:val="single"/>
        </w:rPr>
      </w:pPr>
    </w:p>
    <w:p w:rsidR="00CA13D6" w:rsidRDefault="00CA13D6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Rozporządzenie Ministra Transportu i Gospodarki Morskiej z dnia 2 marca 1999r. w sprawie warunków technicznych jakim powinny odpowiadać drogi i ich usytuowanie (Dz. U. Nr 43 z 14 maja 1999r, poz. 430</w:t>
      </w:r>
      <w:r w:rsidR="004326D1">
        <w:rPr>
          <w:sz w:val="24"/>
          <w:szCs w:val="24"/>
        </w:rPr>
        <w:t xml:space="preserve"> z późn. zmianami</w:t>
      </w:r>
      <w:r>
        <w:rPr>
          <w:sz w:val="24"/>
          <w:szCs w:val="24"/>
        </w:rPr>
        <w:t xml:space="preserve">) </w:t>
      </w:r>
    </w:p>
    <w:p w:rsidR="00CA13D6" w:rsidRDefault="00CA13D6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Zlecenie inwestora remontu tj. Gminy Radomyśl Wielki</w:t>
      </w:r>
    </w:p>
    <w:p w:rsidR="00CA13D6" w:rsidRDefault="00CA13D6" w:rsidP="00AB4A3F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</w:t>
      </w:r>
      <w:r w:rsidRPr="002B6888">
        <w:t>Kopia mapy ewidencyjnej,</w:t>
      </w:r>
    </w:p>
    <w:p w:rsidR="00CA13D6" w:rsidRPr="002B6888" w:rsidRDefault="00CA13D6" w:rsidP="00AB4A3F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Kopia mapy zasadniczej</w:t>
      </w:r>
    </w:p>
    <w:p w:rsidR="00CA13D6" w:rsidRPr="002B6888" w:rsidRDefault="00CA13D6" w:rsidP="00FB5721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Wypis z ewidencji gruntów</w:t>
      </w:r>
    </w:p>
    <w:p w:rsidR="00CA13D6" w:rsidRPr="00AB4A3F" w:rsidRDefault="00CA13D6" w:rsidP="00AB4A3F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1.6  </w:t>
      </w:r>
      <w:r w:rsidRPr="00AB4A3F">
        <w:rPr>
          <w:sz w:val="24"/>
          <w:szCs w:val="24"/>
        </w:rPr>
        <w:t>Wizja w terenie i niezbędne pomiary  uzupełniające</w:t>
      </w:r>
    </w:p>
    <w:p w:rsidR="00CA13D6" w:rsidRDefault="00CA13D6">
      <w:pPr>
        <w:rPr>
          <w:b/>
          <w:bCs/>
          <w:sz w:val="24"/>
          <w:szCs w:val="24"/>
        </w:rPr>
      </w:pPr>
    </w:p>
    <w:p w:rsidR="00CA13D6" w:rsidRDefault="00CA13D6">
      <w:pPr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Dane wyjściowe.</w:t>
      </w:r>
    </w:p>
    <w:p w:rsidR="008F66BF" w:rsidRPr="005E6B02" w:rsidRDefault="008F66BF" w:rsidP="008F66BF">
      <w:pPr>
        <w:ind w:left="360"/>
        <w:rPr>
          <w:b/>
          <w:bCs/>
          <w:sz w:val="24"/>
          <w:szCs w:val="24"/>
          <w:u w:val="single"/>
        </w:rPr>
      </w:pP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Mapa sytuacyjna w skali 1:1000.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Pomiary w terenie.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Ruch lekki KR1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Prędkość projektowa 30km/h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Droga o jednym pasie ruchu z ulepszonymi poboczami umożliwiającymi rozmijanie.</w:t>
      </w:r>
    </w:p>
    <w:p w:rsidR="008F66BF" w:rsidRDefault="008F66BF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Droga klasy „D”</w:t>
      </w:r>
    </w:p>
    <w:p w:rsidR="00CA13D6" w:rsidRDefault="00CA13D6">
      <w:pPr>
        <w:rPr>
          <w:sz w:val="24"/>
          <w:szCs w:val="24"/>
        </w:rPr>
      </w:pPr>
    </w:p>
    <w:p w:rsidR="00CA13D6" w:rsidRDefault="00CA13D6">
      <w:pPr>
        <w:rPr>
          <w:sz w:val="24"/>
          <w:szCs w:val="24"/>
        </w:rPr>
      </w:pPr>
    </w:p>
    <w:p w:rsidR="00CA13D6" w:rsidRDefault="00CA13D6">
      <w:pPr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Stan istniejący.</w:t>
      </w:r>
    </w:p>
    <w:p w:rsidR="008F66BF" w:rsidRPr="005E6B02" w:rsidRDefault="008F66BF" w:rsidP="008F66BF">
      <w:pPr>
        <w:ind w:left="360"/>
        <w:rPr>
          <w:b/>
          <w:bCs/>
          <w:sz w:val="24"/>
          <w:szCs w:val="24"/>
          <w:u w:val="single"/>
        </w:rPr>
      </w:pPr>
    </w:p>
    <w:p w:rsidR="00CA13D6" w:rsidRPr="007413B9" w:rsidRDefault="004326D1" w:rsidP="00AA6109">
      <w:pPr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Droga  public</w:t>
      </w:r>
      <w:r w:rsidR="002A0FA4">
        <w:rPr>
          <w:sz w:val="24"/>
          <w:szCs w:val="24"/>
        </w:rPr>
        <w:t>zna</w:t>
      </w:r>
      <w:r w:rsidR="00DD0F87">
        <w:rPr>
          <w:sz w:val="24"/>
          <w:szCs w:val="24"/>
        </w:rPr>
        <w:t xml:space="preserve"> gminna </w:t>
      </w:r>
      <w:r w:rsidR="002A0FA4">
        <w:rPr>
          <w:sz w:val="24"/>
          <w:szCs w:val="24"/>
        </w:rPr>
        <w:t xml:space="preserve"> Ruda - Zastawie</w:t>
      </w:r>
      <w:r w:rsidR="00A54B4A">
        <w:rPr>
          <w:sz w:val="24"/>
          <w:szCs w:val="24"/>
        </w:rPr>
        <w:t xml:space="preserve"> dz. gr. nr ewid. 1718, </w:t>
      </w:r>
      <w:r w:rsidR="00F74086">
        <w:rPr>
          <w:sz w:val="24"/>
          <w:szCs w:val="24"/>
        </w:rPr>
        <w:t>2697/3</w:t>
      </w:r>
      <w:bookmarkStart w:id="0" w:name="_GoBack"/>
      <w:bookmarkEnd w:id="0"/>
      <w:r w:rsidR="00CA13D6">
        <w:rPr>
          <w:sz w:val="24"/>
          <w:szCs w:val="24"/>
        </w:rPr>
        <w:t xml:space="preserve"> </w:t>
      </w:r>
      <w:r w:rsidR="00CA13D6" w:rsidRPr="007413B9">
        <w:rPr>
          <w:sz w:val="24"/>
          <w:szCs w:val="24"/>
        </w:rPr>
        <w:t xml:space="preserve">ma początek na skrzyżowaniu z drogą </w:t>
      </w:r>
      <w:r w:rsidR="00CA13D6">
        <w:rPr>
          <w:sz w:val="24"/>
          <w:szCs w:val="24"/>
        </w:rPr>
        <w:t>powiato</w:t>
      </w:r>
      <w:r w:rsidR="003426EA">
        <w:rPr>
          <w:sz w:val="24"/>
          <w:szCs w:val="24"/>
        </w:rPr>
        <w:t>wą Radomyśl Wielki- Przecław- Tuszyma</w:t>
      </w:r>
      <w:r w:rsidR="00CA13D6">
        <w:rPr>
          <w:sz w:val="24"/>
          <w:szCs w:val="24"/>
        </w:rPr>
        <w:t xml:space="preserve">  nr 1175 R w miejscowo</w:t>
      </w:r>
      <w:r w:rsidR="003426EA">
        <w:rPr>
          <w:sz w:val="24"/>
          <w:szCs w:val="24"/>
        </w:rPr>
        <w:t>ści Ruda</w:t>
      </w:r>
      <w:r w:rsidR="00CA13D6" w:rsidRPr="007413B9">
        <w:rPr>
          <w:sz w:val="24"/>
          <w:szCs w:val="24"/>
        </w:rPr>
        <w:t xml:space="preserve">, natomiast koniec drogi jest na skrzyżowaniu z drogą </w:t>
      </w:r>
      <w:r w:rsidR="00BA3228">
        <w:rPr>
          <w:sz w:val="24"/>
          <w:szCs w:val="24"/>
        </w:rPr>
        <w:t>powia</w:t>
      </w:r>
      <w:r w:rsidR="003426EA">
        <w:rPr>
          <w:sz w:val="24"/>
          <w:szCs w:val="24"/>
        </w:rPr>
        <w:t>tową Po</w:t>
      </w:r>
      <w:r w:rsidR="003426EA">
        <w:rPr>
          <w:sz w:val="24"/>
          <w:szCs w:val="24"/>
        </w:rPr>
        <w:t>d</w:t>
      </w:r>
      <w:r w:rsidR="003426EA">
        <w:rPr>
          <w:sz w:val="24"/>
          <w:szCs w:val="24"/>
        </w:rPr>
        <w:t xml:space="preserve">borze – Ruda- Rydzów </w:t>
      </w:r>
      <w:r w:rsidR="000233B2">
        <w:rPr>
          <w:sz w:val="24"/>
          <w:szCs w:val="24"/>
        </w:rPr>
        <w:t xml:space="preserve"> nr 1167 </w:t>
      </w:r>
      <w:r w:rsidR="00BA3228">
        <w:rPr>
          <w:sz w:val="24"/>
          <w:szCs w:val="24"/>
        </w:rPr>
        <w:t>R</w:t>
      </w:r>
      <w:r w:rsidR="00CA13D6">
        <w:rPr>
          <w:sz w:val="24"/>
          <w:szCs w:val="24"/>
        </w:rPr>
        <w:t xml:space="preserve">  w miejscowo</w:t>
      </w:r>
      <w:r w:rsidR="003426EA">
        <w:rPr>
          <w:sz w:val="24"/>
          <w:szCs w:val="24"/>
        </w:rPr>
        <w:t>ści Podborze przed Casablanką</w:t>
      </w:r>
      <w:r w:rsidR="00CA13D6">
        <w:rPr>
          <w:sz w:val="24"/>
          <w:szCs w:val="24"/>
        </w:rPr>
        <w:t>.</w:t>
      </w:r>
      <w:r w:rsidR="00CA13D6" w:rsidRPr="007413B9">
        <w:rPr>
          <w:sz w:val="24"/>
          <w:szCs w:val="24"/>
        </w:rPr>
        <w:t xml:space="preserve"> </w:t>
      </w:r>
      <w:r w:rsidR="00CA13D6">
        <w:rPr>
          <w:sz w:val="24"/>
          <w:szCs w:val="24"/>
        </w:rPr>
        <w:t>Cały o</w:t>
      </w:r>
      <w:r w:rsidR="00CA13D6">
        <w:rPr>
          <w:sz w:val="24"/>
          <w:szCs w:val="24"/>
        </w:rPr>
        <w:t>d</w:t>
      </w:r>
      <w:r w:rsidR="00CA13D6">
        <w:rPr>
          <w:sz w:val="24"/>
          <w:szCs w:val="24"/>
        </w:rPr>
        <w:t>cinek nie jest przedmiotem opracowania</w:t>
      </w:r>
      <w:r w:rsidR="00BA3228">
        <w:rPr>
          <w:sz w:val="24"/>
          <w:szCs w:val="24"/>
        </w:rPr>
        <w:t xml:space="preserve"> lecz od</w:t>
      </w:r>
      <w:r w:rsidR="003426EA">
        <w:rPr>
          <w:sz w:val="24"/>
          <w:szCs w:val="24"/>
        </w:rPr>
        <w:t>cinek o dług. 465</w:t>
      </w:r>
      <w:r w:rsidR="00BA3228">
        <w:rPr>
          <w:sz w:val="24"/>
          <w:szCs w:val="24"/>
        </w:rPr>
        <w:t xml:space="preserve"> m</w:t>
      </w:r>
      <w:r w:rsidR="003426EA">
        <w:rPr>
          <w:sz w:val="24"/>
          <w:szCs w:val="24"/>
        </w:rPr>
        <w:t xml:space="preserve"> położony w miejsc. Ruda</w:t>
      </w:r>
      <w:r w:rsidR="00CA13D6">
        <w:rPr>
          <w:sz w:val="24"/>
          <w:szCs w:val="24"/>
        </w:rPr>
        <w:t>. Przebieg drogi szlakowy.</w:t>
      </w:r>
    </w:p>
    <w:p w:rsidR="00CA13D6" w:rsidRDefault="00CA13D6" w:rsidP="006A3C45">
      <w:pPr>
        <w:pStyle w:val="Tekstpodstawowy"/>
        <w:jc w:val="both"/>
      </w:pPr>
    </w:p>
    <w:p w:rsidR="00CA13D6" w:rsidRDefault="00CA13D6" w:rsidP="00AA6109">
      <w:pPr>
        <w:pStyle w:val="Tekstpodstawowy"/>
        <w:numPr>
          <w:ilvl w:val="1"/>
          <w:numId w:val="12"/>
        </w:numPr>
        <w:jc w:val="both"/>
      </w:pPr>
      <w:r>
        <w:t>Odcinek ob</w:t>
      </w:r>
      <w:r w:rsidR="009F3BB3">
        <w:t>jęty opracowaniem o długości 465</w:t>
      </w:r>
      <w:r>
        <w:t xml:space="preserve"> m posiada nawierzchnię utwardzoną k</w:t>
      </w:r>
      <w:r>
        <w:t>a</w:t>
      </w:r>
      <w:r>
        <w:t>mieni</w:t>
      </w:r>
      <w:r w:rsidR="00BA3228">
        <w:t>e</w:t>
      </w:r>
      <w:r w:rsidR="009F3BB3">
        <w:t>m (kruszywem łamanym) śr. gr. 15 cm o szer. 4,0</w:t>
      </w:r>
      <w:r w:rsidR="00BA3228">
        <w:t xml:space="preserve"> – 4,5</w:t>
      </w:r>
      <w:r>
        <w:t xml:space="preserve"> m wykonaną w latach 80-</w:t>
      </w:r>
      <w:r w:rsidR="00BA3228">
        <w:t xml:space="preserve">90 </w:t>
      </w:r>
      <w:r>
        <w:t>tych jest ona w stanie technicznym dostatecznym. Nośność podłoża należy ocenić jako dobrą, ponieważ nie występują w zasadzie w ogóle zjawiska typu kolein  nawierzchni. Na całej długości objętej opracowaniem występują n</w:t>
      </w:r>
      <w:r w:rsidR="009F3BB3">
        <w:t>ieliczne dołki o głębokości do 5</w:t>
      </w:r>
      <w:r>
        <w:t xml:space="preserve"> cm b</w:t>
      </w:r>
      <w:r>
        <w:t>ę</w:t>
      </w:r>
      <w:r>
        <w:t>dące wynikiem gorszej jakości kruszywa i  eksploatacji drogi</w:t>
      </w:r>
      <w:r w:rsidR="009F3BB3">
        <w:t xml:space="preserve"> </w:t>
      </w:r>
      <w:r>
        <w:t>. Droga przebiega przez t</w:t>
      </w:r>
      <w:r>
        <w:t>e</w:t>
      </w:r>
      <w:r>
        <w:t xml:space="preserve">ren </w:t>
      </w:r>
      <w:r w:rsidR="00E40FA2">
        <w:t xml:space="preserve">bardzo </w:t>
      </w:r>
      <w:r>
        <w:t>luźnej zabudowy i stanowi głównie drogę  dojazdową do przyległych posesji i pól o natężeniu ruchu kat.</w:t>
      </w:r>
      <w:r w:rsidR="00452110">
        <w:t xml:space="preserve"> max</w:t>
      </w:r>
      <w:r>
        <w:t xml:space="preserve"> KR1. Z uwagi na niewystarczającą  nośność  i szerokość  istniejącej nawierzchni przyjęto następującą technologię jej remontu (jak w pkt 4.4).</w:t>
      </w:r>
    </w:p>
    <w:p w:rsidR="00CA13D6" w:rsidRDefault="00CA13D6">
      <w:pPr>
        <w:pStyle w:val="Tekstpodstawowy"/>
      </w:pPr>
    </w:p>
    <w:p w:rsidR="00CA13D6" w:rsidRPr="005E6B02" w:rsidRDefault="00CA13D6">
      <w:p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4. Stan projektowany.</w:t>
      </w:r>
    </w:p>
    <w:p w:rsidR="00CA13D6" w:rsidRDefault="00CA13D6">
      <w:pPr>
        <w:rPr>
          <w:b/>
          <w:bCs/>
          <w:sz w:val="24"/>
          <w:szCs w:val="24"/>
        </w:rPr>
      </w:pPr>
    </w:p>
    <w:p w:rsidR="00CA13D6" w:rsidRPr="00450769" w:rsidRDefault="00CA13D6" w:rsidP="00B4780B">
      <w:pPr>
        <w:rPr>
          <w:b/>
          <w:bCs/>
          <w:sz w:val="24"/>
          <w:szCs w:val="24"/>
          <w:u w:val="single"/>
        </w:rPr>
      </w:pPr>
      <w:r w:rsidRPr="00450769">
        <w:rPr>
          <w:b/>
          <w:bCs/>
          <w:sz w:val="24"/>
          <w:szCs w:val="24"/>
          <w:u w:val="single"/>
        </w:rPr>
        <w:t>4.1. Sytuacja.</w:t>
      </w: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>Uwzględniając stan istniejący przedmiotowej drogi należy zastosować następujące rozwiąz</w:t>
      </w:r>
      <w:r>
        <w:rPr>
          <w:sz w:val="24"/>
          <w:szCs w:val="24"/>
        </w:rPr>
        <w:t>a</w:t>
      </w:r>
      <w:r>
        <w:rPr>
          <w:sz w:val="24"/>
          <w:szCs w:val="24"/>
        </w:rPr>
        <w:t>nia w celu dostosowania ich parametrów do obecnych wymogów technicznych i natężenia r</w:t>
      </w:r>
      <w:r>
        <w:rPr>
          <w:sz w:val="24"/>
          <w:szCs w:val="24"/>
        </w:rPr>
        <w:t>u</w:t>
      </w:r>
      <w:r>
        <w:rPr>
          <w:sz w:val="24"/>
          <w:szCs w:val="24"/>
        </w:rPr>
        <w:t>chu.</w:t>
      </w:r>
    </w:p>
    <w:p w:rsidR="00CA13D6" w:rsidRDefault="00CA13D6" w:rsidP="00B4780B">
      <w:pPr>
        <w:rPr>
          <w:sz w:val="24"/>
          <w:szCs w:val="24"/>
        </w:rPr>
      </w:pPr>
      <w:r>
        <w:rPr>
          <w:sz w:val="24"/>
          <w:szCs w:val="24"/>
        </w:rPr>
        <w:t>Zastosowano następujące rozwiązania:</w:t>
      </w:r>
    </w:p>
    <w:p w:rsidR="00CA13D6" w:rsidRDefault="00CA13D6" w:rsidP="00B4780B">
      <w:pPr>
        <w:pStyle w:val="Tekstpodstawowy"/>
        <w:ind w:left="142" w:hanging="142"/>
      </w:pPr>
      <w:r>
        <w:t xml:space="preserve">  </w:t>
      </w:r>
    </w:p>
    <w:p w:rsidR="00452110" w:rsidRDefault="00CA13D6" w:rsidP="00B4780B">
      <w:pPr>
        <w:pStyle w:val="Tekstpodstawowy"/>
        <w:ind w:left="142"/>
      </w:pPr>
      <w:r>
        <w:t xml:space="preserve">- 4 cm – w-wa ścieralna </w:t>
      </w:r>
      <w:r w:rsidR="00400D90">
        <w:t>z betonu asfaltowego o szer. 3,5</w:t>
      </w:r>
      <w:r>
        <w:t xml:space="preserve"> m                                                     - 4 cm – w-wa wiążąca z</w:t>
      </w:r>
      <w:r w:rsidR="00400D90">
        <w:t xml:space="preserve"> betonu asfaltowego  o szer. 3,6 m </w:t>
      </w:r>
      <w:r w:rsidR="00400D90">
        <w:br/>
        <w:t>- 15</w:t>
      </w:r>
      <w:r>
        <w:t xml:space="preserve"> cm podbudowa</w:t>
      </w:r>
      <w:r w:rsidR="00452110">
        <w:t xml:space="preserve"> dolna </w:t>
      </w:r>
      <w:r>
        <w:t xml:space="preserve"> z kruszywa łamanego o uziarni</w:t>
      </w:r>
      <w:r w:rsidR="00452110">
        <w:t xml:space="preserve">eniu ciągłym 0-63 mm </w:t>
      </w:r>
      <w:r>
        <w:t xml:space="preserve"> </w:t>
      </w:r>
    </w:p>
    <w:p w:rsidR="00CA13D6" w:rsidRDefault="00452110" w:rsidP="00B4780B">
      <w:pPr>
        <w:pStyle w:val="Tekstpodstawowy"/>
        <w:ind w:left="142"/>
      </w:pPr>
      <w:r>
        <w:t>- 8 cm podbudowa górna z kruszywa</w:t>
      </w:r>
      <w:r w:rsidR="004F0820">
        <w:t xml:space="preserve"> łamanego o uziarnieniu ciągłym 0-32 mm</w:t>
      </w:r>
      <w:r w:rsidR="00CA13D6">
        <w:br/>
        <w:t>- obus</w:t>
      </w:r>
      <w:r w:rsidR="00400D90">
        <w:t xml:space="preserve">tronne pobocza ziemne </w:t>
      </w:r>
      <w:proofErr w:type="spellStart"/>
      <w:r w:rsidR="00400D90">
        <w:t>utwardz</w:t>
      </w:r>
      <w:proofErr w:type="spellEnd"/>
      <w:r w:rsidR="00400D90">
        <w:t>.</w:t>
      </w:r>
      <w:r w:rsidR="00CA13D6">
        <w:t xml:space="preserve">  krus</w:t>
      </w:r>
      <w:r w:rsidR="004F0820">
        <w:t>zywem łamanym 0/32 mm o szer.0,3</w:t>
      </w:r>
      <w:r w:rsidR="00400D90">
        <w:t>5</w:t>
      </w:r>
      <w:r w:rsidR="004F0820">
        <w:t xml:space="preserve"> - 0,5</w:t>
      </w:r>
      <w:r w:rsidR="00CA13D6">
        <w:t xml:space="preserve"> m.</w:t>
      </w:r>
    </w:p>
    <w:p w:rsidR="00CA13D6" w:rsidRPr="0028371D" w:rsidRDefault="00CA13D6" w:rsidP="00B4780B">
      <w:pPr>
        <w:jc w:val="both"/>
        <w:rPr>
          <w:sz w:val="24"/>
          <w:szCs w:val="24"/>
        </w:rPr>
      </w:pP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>Planowane roboty nie mogą wykraczać w żadnym przypadku poza istniejący zarys sytuacyjny poszczególnych elementów i zamkną się w całości w granicach działek będących pasem dr</w:t>
      </w:r>
      <w:r>
        <w:rPr>
          <w:sz w:val="24"/>
          <w:szCs w:val="24"/>
        </w:rPr>
        <w:t>o</w:t>
      </w:r>
      <w:r>
        <w:rPr>
          <w:sz w:val="24"/>
          <w:szCs w:val="24"/>
        </w:rPr>
        <w:t xml:space="preserve">gowym drogi publicznej. </w:t>
      </w:r>
    </w:p>
    <w:p w:rsidR="00CA13D6" w:rsidRDefault="00CA13D6">
      <w:pPr>
        <w:jc w:val="both"/>
        <w:rPr>
          <w:b/>
          <w:bCs/>
          <w:sz w:val="24"/>
          <w:szCs w:val="24"/>
        </w:rPr>
      </w:pPr>
    </w:p>
    <w:p w:rsidR="00CA13D6" w:rsidRPr="005E6B02" w:rsidRDefault="00CA13D6">
      <w:pPr>
        <w:jc w:val="both"/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4.2. Układ wysokościowy</w:t>
      </w:r>
    </w:p>
    <w:p w:rsidR="007223B9" w:rsidRDefault="007223B9" w:rsidP="007223B9">
      <w:pPr>
        <w:jc w:val="both"/>
        <w:rPr>
          <w:sz w:val="24"/>
          <w:szCs w:val="24"/>
        </w:rPr>
      </w:pPr>
      <w:r>
        <w:rPr>
          <w:sz w:val="24"/>
          <w:szCs w:val="24"/>
        </w:rPr>
        <w:t>Przekrój podłużny istniejącego terenu określono na podstawie  dokonanych pomiarów geod</w:t>
      </w:r>
      <w:r>
        <w:rPr>
          <w:sz w:val="24"/>
          <w:szCs w:val="24"/>
        </w:rPr>
        <w:t>e</w:t>
      </w:r>
      <w:r>
        <w:rPr>
          <w:sz w:val="24"/>
          <w:szCs w:val="24"/>
        </w:rPr>
        <w:t>zyjnych dokonanych przez projektanta. Zasadniczy wpływ na projekt niwelety drogi miały następujące czynniki:</w:t>
      </w:r>
    </w:p>
    <w:p w:rsidR="007223B9" w:rsidRDefault="007223B9" w:rsidP="007223B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Bezpieczeństwo użytkowników,</w:t>
      </w:r>
    </w:p>
    <w:p w:rsidR="007223B9" w:rsidRDefault="007223B9" w:rsidP="007223B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Dostosowanie niwelety do istniejącego ukształtowania terenu,</w:t>
      </w:r>
    </w:p>
    <w:p w:rsidR="007223B9" w:rsidRDefault="007223B9" w:rsidP="007223B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Konieczność dowiązania się niwelety do stanu istniejącego na włączeniach,</w:t>
      </w:r>
    </w:p>
    <w:p w:rsidR="007223B9" w:rsidRDefault="007223B9" w:rsidP="007223B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Remontu nawierzchni istniejącej poprzez nałożenie dodatkowych warstw kruszywa oraz warstw z betonu asfaltowego,</w:t>
      </w:r>
    </w:p>
    <w:p w:rsidR="007223B9" w:rsidRDefault="007223B9" w:rsidP="007223B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Właściwe odwodnienie korpusu drogowego (zwiększono spadek poprzeczy jezdni do 2% i poboczy do 6%).</w:t>
      </w:r>
    </w:p>
    <w:p w:rsidR="00CA13D6" w:rsidRDefault="00CA13D6">
      <w:pPr>
        <w:jc w:val="both"/>
        <w:rPr>
          <w:b/>
          <w:bCs/>
          <w:sz w:val="24"/>
          <w:szCs w:val="24"/>
        </w:rPr>
      </w:pPr>
    </w:p>
    <w:p w:rsidR="00CA13D6" w:rsidRPr="00450769" w:rsidRDefault="00CA13D6">
      <w:pPr>
        <w:jc w:val="both"/>
        <w:rPr>
          <w:sz w:val="24"/>
          <w:szCs w:val="24"/>
          <w:u w:val="single"/>
        </w:rPr>
      </w:pPr>
      <w:r w:rsidRPr="00450769">
        <w:rPr>
          <w:b/>
          <w:bCs/>
          <w:sz w:val="24"/>
          <w:szCs w:val="24"/>
          <w:u w:val="single"/>
        </w:rPr>
        <w:t>4.3. Odwodnienie</w:t>
      </w: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Odwodnienie liniowe pozostaje w stanie istniejącym. </w:t>
      </w:r>
    </w:p>
    <w:p w:rsidR="00CA13D6" w:rsidRPr="00450769" w:rsidRDefault="00CA13D6" w:rsidP="005F2EA2">
      <w:pPr>
        <w:shd w:val="clear" w:color="auto" w:fill="FFFFFF"/>
        <w:tabs>
          <w:tab w:val="left" w:pos="439"/>
        </w:tabs>
        <w:spacing w:before="302"/>
        <w:ind w:left="22"/>
        <w:rPr>
          <w:u w:val="single"/>
        </w:rPr>
      </w:pPr>
      <w:r w:rsidRPr="00450769">
        <w:rPr>
          <w:b/>
          <w:bCs/>
          <w:color w:val="000000"/>
          <w:spacing w:val="-1"/>
          <w:sz w:val="23"/>
          <w:szCs w:val="23"/>
          <w:u w:val="single"/>
        </w:rPr>
        <w:t>4.4.</w:t>
      </w:r>
      <w:r w:rsidRPr="00450769">
        <w:rPr>
          <w:b/>
          <w:bCs/>
          <w:color w:val="000000"/>
          <w:sz w:val="23"/>
          <w:szCs w:val="23"/>
          <w:u w:val="single"/>
        </w:rPr>
        <w:tab/>
      </w:r>
      <w:r w:rsidRPr="00450769">
        <w:rPr>
          <w:b/>
          <w:bCs/>
          <w:color w:val="000000"/>
          <w:spacing w:val="4"/>
          <w:sz w:val="23"/>
          <w:szCs w:val="23"/>
          <w:u w:val="single"/>
        </w:rPr>
        <w:t>Konstrukcja nawierzchni:</w:t>
      </w:r>
    </w:p>
    <w:p w:rsidR="00CA13D6" w:rsidRDefault="00CA13D6" w:rsidP="005F2EA2">
      <w:pPr>
        <w:shd w:val="clear" w:color="auto" w:fill="FFFFFF"/>
        <w:ind w:left="29"/>
      </w:pPr>
      <w:r>
        <w:rPr>
          <w:color w:val="000000"/>
          <w:spacing w:val="3"/>
          <w:sz w:val="23"/>
          <w:szCs w:val="23"/>
        </w:rPr>
        <w:t>Przyjęto następującą konstrukcję nawierzchni:</w:t>
      </w:r>
    </w:p>
    <w:p w:rsidR="00225E7A" w:rsidRPr="00225E7A" w:rsidRDefault="00CA13D6" w:rsidP="00225E7A">
      <w:pPr>
        <w:shd w:val="clear" w:color="auto" w:fill="FFFFFF"/>
        <w:spacing w:before="266" w:line="274" w:lineRule="exact"/>
        <w:ind w:left="22" w:right="2160"/>
        <w:rPr>
          <w:color w:val="000000"/>
          <w:spacing w:val="4"/>
          <w:sz w:val="24"/>
          <w:szCs w:val="24"/>
        </w:rPr>
      </w:pPr>
      <w:r w:rsidRPr="00471433">
        <w:rPr>
          <w:b/>
          <w:bCs/>
          <w:color w:val="000000"/>
          <w:spacing w:val="4"/>
          <w:sz w:val="24"/>
          <w:szCs w:val="24"/>
        </w:rPr>
        <w:t>4 cm</w:t>
      </w:r>
      <w:r w:rsidRPr="000B25BB">
        <w:rPr>
          <w:color w:val="000000"/>
          <w:spacing w:val="4"/>
          <w:sz w:val="24"/>
          <w:szCs w:val="24"/>
        </w:rPr>
        <w:t xml:space="preserve"> - w-wa ścieraln</w:t>
      </w:r>
      <w:r w:rsidR="00C710A8">
        <w:rPr>
          <w:color w:val="000000"/>
          <w:spacing w:val="4"/>
          <w:sz w:val="24"/>
          <w:szCs w:val="24"/>
        </w:rPr>
        <w:t>a z betonu asfaltowego AC11S</w:t>
      </w:r>
      <w:r w:rsidRPr="000B25BB">
        <w:rPr>
          <w:color w:val="000000"/>
          <w:spacing w:val="4"/>
          <w:sz w:val="24"/>
          <w:szCs w:val="24"/>
        </w:rPr>
        <w:t xml:space="preserve">  dla </w:t>
      </w:r>
      <w:r>
        <w:rPr>
          <w:color w:val="000000"/>
          <w:spacing w:val="4"/>
          <w:sz w:val="24"/>
          <w:szCs w:val="24"/>
        </w:rPr>
        <w:t xml:space="preserve">ruchu </w:t>
      </w:r>
      <w:r w:rsidRPr="000B25BB">
        <w:rPr>
          <w:color w:val="000000"/>
          <w:spacing w:val="4"/>
          <w:sz w:val="24"/>
          <w:szCs w:val="24"/>
        </w:rPr>
        <w:t xml:space="preserve">KR1,                     </w:t>
      </w:r>
      <w:r>
        <w:rPr>
          <w:color w:val="000000"/>
          <w:spacing w:val="4"/>
          <w:sz w:val="24"/>
          <w:szCs w:val="24"/>
        </w:rPr>
        <w:t xml:space="preserve">                                                                                               </w:t>
      </w:r>
      <w:r w:rsidRPr="00471433">
        <w:rPr>
          <w:b/>
          <w:bCs/>
          <w:color w:val="000000"/>
          <w:spacing w:val="2"/>
          <w:sz w:val="24"/>
          <w:szCs w:val="24"/>
        </w:rPr>
        <w:t>4 cm</w:t>
      </w:r>
      <w:r w:rsidRPr="000B25BB">
        <w:rPr>
          <w:color w:val="000000"/>
          <w:spacing w:val="2"/>
          <w:sz w:val="24"/>
          <w:szCs w:val="24"/>
        </w:rPr>
        <w:t xml:space="preserve"> - w-wa wią</w:t>
      </w:r>
      <w:r w:rsidR="00225E7A">
        <w:rPr>
          <w:color w:val="000000"/>
          <w:spacing w:val="2"/>
          <w:sz w:val="24"/>
          <w:szCs w:val="24"/>
        </w:rPr>
        <w:t>żąca  z betonu asfaltowego  AC11W</w:t>
      </w:r>
      <w:r w:rsidRPr="000B25BB">
        <w:rPr>
          <w:color w:val="000000"/>
          <w:spacing w:val="2"/>
          <w:sz w:val="24"/>
          <w:szCs w:val="24"/>
        </w:rPr>
        <w:t xml:space="preserve"> </w:t>
      </w:r>
      <w:r w:rsidRPr="000B25BB">
        <w:rPr>
          <w:color w:val="000000"/>
          <w:spacing w:val="4"/>
          <w:sz w:val="24"/>
          <w:szCs w:val="24"/>
        </w:rPr>
        <w:t>dla ruchu KR1</w:t>
      </w:r>
      <w:r>
        <w:rPr>
          <w:color w:val="000000"/>
          <w:spacing w:val="4"/>
          <w:sz w:val="24"/>
          <w:szCs w:val="24"/>
        </w:rPr>
        <w:t>,</w:t>
      </w:r>
      <w:r w:rsidRPr="000B25BB">
        <w:rPr>
          <w:sz w:val="24"/>
          <w:szCs w:val="24"/>
        </w:rPr>
        <w:t xml:space="preserve">                                </w:t>
      </w:r>
      <w:r w:rsidR="00A82B4C">
        <w:rPr>
          <w:b/>
          <w:bCs/>
          <w:color w:val="000000"/>
          <w:spacing w:val="4"/>
          <w:sz w:val="24"/>
          <w:szCs w:val="24"/>
        </w:rPr>
        <w:t>15</w:t>
      </w:r>
      <w:r w:rsidRPr="00471433">
        <w:rPr>
          <w:b/>
          <w:bCs/>
          <w:color w:val="000000"/>
          <w:spacing w:val="4"/>
          <w:sz w:val="24"/>
          <w:szCs w:val="24"/>
        </w:rPr>
        <w:t xml:space="preserve"> cm</w:t>
      </w:r>
      <w:r w:rsidRPr="000B25BB">
        <w:rPr>
          <w:color w:val="000000"/>
          <w:spacing w:val="4"/>
          <w:sz w:val="24"/>
          <w:szCs w:val="24"/>
        </w:rPr>
        <w:t xml:space="preserve"> podbudowa</w:t>
      </w:r>
      <w:r w:rsidR="00225E7A">
        <w:rPr>
          <w:color w:val="000000"/>
          <w:spacing w:val="4"/>
          <w:sz w:val="24"/>
          <w:szCs w:val="24"/>
        </w:rPr>
        <w:t xml:space="preserve"> dolna  z kruszywa łamanego o granulacji 0-63 mm</w:t>
      </w:r>
      <w:r w:rsidRPr="000B25BB">
        <w:rPr>
          <w:color w:val="000000"/>
          <w:spacing w:val="4"/>
          <w:sz w:val="24"/>
          <w:szCs w:val="24"/>
        </w:rPr>
        <w:t>, stabilizowanego mechanicznie.</w:t>
      </w:r>
      <w:r w:rsidR="00225E7A">
        <w:rPr>
          <w:color w:val="000000"/>
          <w:spacing w:val="4"/>
          <w:sz w:val="24"/>
          <w:szCs w:val="24"/>
        </w:rPr>
        <w:t xml:space="preserve">                                                            </w:t>
      </w:r>
      <w:r w:rsidR="00225E7A">
        <w:rPr>
          <w:b/>
          <w:bCs/>
          <w:color w:val="000000"/>
          <w:spacing w:val="4"/>
          <w:sz w:val="24"/>
          <w:szCs w:val="24"/>
        </w:rPr>
        <w:t>8</w:t>
      </w:r>
      <w:r w:rsidR="00225E7A" w:rsidRPr="00471433">
        <w:rPr>
          <w:b/>
          <w:bCs/>
          <w:color w:val="000000"/>
          <w:spacing w:val="4"/>
          <w:sz w:val="24"/>
          <w:szCs w:val="24"/>
        </w:rPr>
        <w:t xml:space="preserve"> cm</w:t>
      </w:r>
      <w:r w:rsidR="00225E7A" w:rsidRPr="000B25BB">
        <w:rPr>
          <w:color w:val="000000"/>
          <w:spacing w:val="4"/>
          <w:sz w:val="24"/>
          <w:szCs w:val="24"/>
        </w:rPr>
        <w:t xml:space="preserve"> podbudowa</w:t>
      </w:r>
      <w:r w:rsidR="00225E7A">
        <w:rPr>
          <w:color w:val="000000"/>
          <w:spacing w:val="4"/>
          <w:sz w:val="24"/>
          <w:szCs w:val="24"/>
        </w:rPr>
        <w:t xml:space="preserve"> dolna  z kruszywa łamanego o granulacji 0- 32 mm</w:t>
      </w:r>
      <w:r w:rsidR="00225E7A" w:rsidRPr="000B25BB">
        <w:rPr>
          <w:color w:val="000000"/>
          <w:spacing w:val="4"/>
          <w:sz w:val="24"/>
          <w:szCs w:val="24"/>
        </w:rPr>
        <w:t xml:space="preserve">, stabilizowanego mechanicznie. </w:t>
      </w:r>
    </w:p>
    <w:p w:rsidR="00225E7A" w:rsidRPr="000B25BB" w:rsidRDefault="00225E7A" w:rsidP="005C78D9">
      <w:pPr>
        <w:shd w:val="clear" w:color="auto" w:fill="FFFFFF"/>
        <w:spacing w:before="266" w:line="274" w:lineRule="exact"/>
        <w:ind w:left="22" w:right="2160"/>
        <w:rPr>
          <w:sz w:val="24"/>
          <w:szCs w:val="24"/>
        </w:rPr>
      </w:pP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7"/>
          <w:sz w:val="24"/>
          <w:szCs w:val="24"/>
          <w:u w:val="single"/>
        </w:rPr>
        <w:t>5.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3"/>
          <w:sz w:val="24"/>
          <w:szCs w:val="24"/>
          <w:u w:val="single"/>
        </w:rPr>
        <w:t>Emisja zanieczyszczeń.</w:t>
      </w:r>
    </w:p>
    <w:p w:rsidR="00CA13D6" w:rsidRPr="000B25BB" w:rsidRDefault="00CA13D6" w:rsidP="005F2EA2">
      <w:pPr>
        <w:shd w:val="clear" w:color="auto" w:fill="FFFFFF"/>
        <w:spacing w:line="274" w:lineRule="exact"/>
        <w:ind w:left="14"/>
        <w:rPr>
          <w:sz w:val="24"/>
          <w:szCs w:val="24"/>
        </w:rPr>
      </w:pPr>
      <w:r w:rsidRPr="000B25BB">
        <w:rPr>
          <w:color w:val="000000"/>
          <w:spacing w:val="4"/>
          <w:sz w:val="24"/>
          <w:szCs w:val="24"/>
        </w:rPr>
        <w:t>Remont drogi gminnej polegający na przywróceniu pierwotnych jej parametrów nie b</w:t>
      </w:r>
      <w:r w:rsidRPr="000B25BB">
        <w:rPr>
          <w:color w:val="000000"/>
          <w:spacing w:val="4"/>
          <w:sz w:val="24"/>
          <w:szCs w:val="24"/>
        </w:rPr>
        <w:t>ę</w:t>
      </w:r>
      <w:r w:rsidRPr="000B25BB">
        <w:rPr>
          <w:color w:val="000000"/>
          <w:spacing w:val="4"/>
          <w:sz w:val="24"/>
          <w:szCs w:val="24"/>
        </w:rPr>
        <w:t xml:space="preserve">dzie miał żadnego wpływu na natężenie ruchu pojazdów ani na jego strukturę w związku, z czym </w:t>
      </w:r>
      <w:r w:rsidRPr="000B25BB">
        <w:rPr>
          <w:color w:val="000000"/>
          <w:spacing w:val="3"/>
          <w:sz w:val="24"/>
          <w:szCs w:val="24"/>
        </w:rPr>
        <w:t>będzie w zasadzie neutralna w zakresie emisji zanieczyszczeń, a dzięki poprawie parametrów drogi poprzez zapewnienie płynności jazdy przyczyni się do zmniejszenia z</w:t>
      </w:r>
      <w:r w:rsidRPr="000B25BB">
        <w:rPr>
          <w:color w:val="000000"/>
          <w:spacing w:val="3"/>
          <w:sz w:val="24"/>
          <w:szCs w:val="24"/>
        </w:rPr>
        <w:t>u</w:t>
      </w:r>
      <w:r w:rsidRPr="000B25BB">
        <w:rPr>
          <w:color w:val="000000"/>
          <w:spacing w:val="3"/>
          <w:sz w:val="24"/>
          <w:szCs w:val="24"/>
        </w:rPr>
        <w:t>życia paliwa oraz do znacznego obniżenia hałasu.</w:t>
      </w:r>
    </w:p>
    <w:p w:rsidR="00CA13D6" w:rsidRPr="00256BA7" w:rsidRDefault="00CA13D6" w:rsidP="005F2EA2">
      <w:pPr>
        <w:shd w:val="clear" w:color="auto" w:fill="FFFFFF"/>
        <w:spacing w:before="288"/>
        <w:ind w:left="14"/>
        <w:rPr>
          <w:b/>
        </w:rPr>
      </w:pPr>
      <w:r>
        <w:rPr>
          <w:b/>
          <w:bCs/>
          <w:color w:val="000000"/>
          <w:spacing w:val="5"/>
          <w:sz w:val="23"/>
          <w:szCs w:val="23"/>
        </w:rPr>
        <w:t xml:space="preserve">Przebudowa drogi nie spowoduje wzrostu emisji zanieczyszczeń powyżej </w:t>
      </w:r>
      <w:r w:rsidRPr="00256BA7">
        <w:rPr>
          <w:b/>
          <w:color w:val="000000"/>
          <w:spacing w:val="5"/>
          <w:sz w:val="23"/>
          <w:szCs w:val="23"/>
        </w:rPr>
        <w:t>20%</w:t>
      </w: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88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8"/>
          <w:sz w:val="24"/>
          <w:szCs w:val="24"/>
          <w:u w:val="single"/>
        </w:rPr>
        <w:lastRenderedPageBreak/>
        <w:t>6.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4"/>
          <w:sz w:val="24"/>
          <w:szCs w:val="24"/>
          <w:u w:val="single"/>
        </w:rPr>
        <w:t>Wycinka drzew.</w:t>
      </w:r>
    </w:p>
    <w:p w:rsidR="00CA13D6" w:rsidRDefault="00CA13D6" w:rsidP="005F2EA2">
      <w:pPr>
        <w:shd w:val="clear" w:color="auto" w:fill="FFFFFF"/>
        <w:spacing w:before="7"/>
        <w:ind w:left="14"/>
      </w:pPr>
      <w:r>
        <w:rPr>
          <w:color w:val="000000"/>
          <w:spacing w:val="4"/>
          <w:sz w:val="23"/>
          <w:szCs w:val="23"/>
        </w:rPr>
        <w:t>Zakres robót przewidzianych przy przebudowie nie przewiduje wycinki drzew.</w:t>
      </w: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7"/>
          <w:sz w:val="24"/>
          <w:szCs w:val="24"/>
          <w:u w:val="single"/>
        </w:rPr>
        <w:t>7.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4"/>
          <w:sz w:val="24"/>
          <w:szCs w:val="24"/>
          <w:u w:val="single"/>
        </w:rPr>
        <w:t>Tereny ochrony konserwatorskiej.</w:t>
      </w: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  <w:r>
        <w:rPr>
          <w:color w:val="000000"/>
          <w:spacing w:val="3"/>
          <w:sz w:val="23"/>
          <w:szCs w:val="23"/>
        </w:rPr>
        <w:t>Teren na którym przebiega odcinek drogi przewidziany do przebudowy nie podlega ochronie konserwatorskiej.</w:t>
      </w: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</w:p>
    <w:p w:rsidR="00CA13D6" w:rsidRPr="00450769" w:rsidRDefault="00CA13D6" w:rsidP="001F6F8B">
      <w:pPr>
        <w:pStyle w:val="Tekstpodstawowy"/>
        <w:tabs>
          <w:tab w:val="left" w:pos="360"/>
        </w:tabs>
        <w:suppressAutoHyphens/>
        <w:spacing w:line="360" w:lineRule="auto"/>
        <w:rPr>
          <w:b/>
          <w:bCs/>
          <w:u w:val="single"/>
        </w:rPr>
      </w:pPr>
      <w:r w:rsidRPr="00450769">
        <w:rPr>
          <w:b/>
          <w:bCs/>
          <w:u w:val="single"/>
        </w:rPr>
        <w:t>8. Projektowane zabezpieczenie urządzeń inżynieryjnych – uzbrojenia terenu:</w:t>
      </w:r>
    </w:p>
    <w:p w:rsidR="00CA13D6" w:rsidRDefault="00CA13D6" w:rsidP="00256BA7">
      <w:pPr>
        <w:pStyle w:val="Tekstpodstawowywcity"/>
        <w:ind w:left="0"/>
      </w:pPr>
      <w:r w:rsidRPr="002B6888">
        <w:t>W obrębie drogi nie projektuje się zabezpieczenia urządzeń inżynieryjnych.</w:t>
      </w:r>
    </w:p>
    <w:p w:rsidR="00CA13D6" w:rsidRDefault="00CA13D6" w:rsidP="005E6B02">
      <w:pPr>
        <w:pStyle w:val="Tekstpodstawowywcity"/>
        <w:ind w:left="1069" w:firstLine="349"/>
      </w:pPr>
    </w:p>
    <w:p w:rsidR="00CA13D6" w:rsidRPr="002B6888" w:rsidRDefault="00CA13D6" w:rsidP="001F6F8B">
      <w:pPr>
        <w:pStyle w:val="Tekstpodstawowy"/>
        <w:ind w:left="720"/>
        <w:rPr>
          <w:b/>
          <w:bCs/>
          <w:u w:val="single"/>
        </w:rPr>
      </w:pPr>
    </w:p>
    <w:p w:rsidR="00CA13D6" w:rsidRPr="00450769" w:rsidRDefault="00CA13D6" w:rsidP="000603E7">
      <w:pPr>
        <w:pStyle w:val="Tekstpodstawowy"/>
        <w:tabs>
          <w:tab w:val="left" w:pos="360"/>
        </w:tabs>
        <w:suppressAutoHyphens/>
        <w:rPr>
          <w:b/>
          <w:bCs/>
          <w:u w:val="single"/>
        </w:rPr>
      </w:pPr>
      <w:r w:rsidRPr="00450769">
        <w:rPr>
          <w:b/>
          <w:bCs/>
          <w:u w:val="single"/>
        </w:rPr>
        <w:t>9.Oddziaływanie na środowisko:</w:t>
      </w:r>
    </w:p>
    <w:p w:rsidR="00CA13D6" w:rsidRPr="001137D3" w:rsidRDefault="00CA13D6" w:rsidP="001137D3">
      <w:pPr>
        <w:pStyle w:val="Tekstpodstawowy"/>
        <w:ind w:left="709" w:firstLine="709"/>
      </w:pPr>
      <w:r w:rsidRPr="001137D3">
        <w:rPr>
          <w:b/>
          <w:bCs/>
        </w:rPr>
        <w:t xml:space="preserve">                   </w:t>
      </w:r>
      <w:r>
        <w:rPr>
          <w:b/>
          <w:bCs/>
        </w:rPr>
        <w:t xml:space="preserve">                                                                                                      </w:t>
      </w:r>
      <w:r w:rsidRPr="001137D3">
        <w:t>Przebudowa drogi gminnej nie spowoduje zagrożeń dla środowiska i nie wpłynie na pogorszenie jego stanu oraz wzrostu emisji pyłów do atmosfery powyżej 20%.</w:t>
      </w:r>
      <w:r>
        <w:t xml:space="preserve"> </w:t>
      </w:r>
      <w:r w:rsidRPr="001137D3">
        <w:t>Inw</w:t>
      </w:r>
      <w:r w:rsidRPr="001137D3">
        <w:t>e</w:t>
      </w:r>
      <w:r w:rsidRPr="001137D3">
        <w:t>stycja nie znajduje się na obszarze objętym programem „ Natura 2000”.</w:t>
      </w:r>
    </w:p>
    <w:p w:rsidR="00CA13D6" w:rsidRPr="00DF53F7" w:rsidRDefault="00CA13D6" w:rsidP="00DF53F7">
      <w:pPr>
        <w:shd w:val="clear" w:color="auto" w:fill="FFFFFF"/>
        <w:spacing w:line="274" w:lineRule="exact"/>
        <w:ind w:left="7"/>
      </w:pPr>
    </w:p>
    <w:sectPr w:rsidR="00CA13D6" w:rsidRPr="00DF53F7" w:rsidSect="001137D3">
      <w:footerReference w:type="default" r:id="rId8"/>
      <w:pgSz w:w="11906" w:h="16838"/>
      <w:pgMar w:top="709" w:right="1417" w:bottom="1417" w:left="1417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60" w:rsidRDefault="00BE1560" w:rsidP="00917D19">
      <w:r>
        <w:separator/>
      </w:r>
    </w:p>
  </w:endnote>
  <w:endnote w:type="continuationSeparator" w:id="0">
    <w:p w:rsidR="00BE1560" w:rsidRDefault="00BE1560" w:rsidP="0091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D6" w:rsidRDefault="00946FC0">
    <w:pPr>
      <w:pStyle w:val="Stopka"/>
      <w:jc w:val="right"/>
    </w:pPr>
    <w:r>
      <w:fldChar w:fldCharType="begin"/>
    </w:r>
    <w:r w:rsidR="008D314E">
      <w:instrText xml:space="preserve"> PAGE   \* MERGEFORMAT </w:instrText>
    </w:r>
    <w:r>
      <w:fldChar w:fldCharType="separate"/>
    </w:r>
    <w:r w:rsidR="00F74086">
      <w:rPr>
        <w:noProof/>
      </w:rPr>
      <w:t>3</w:t>
    </w:r>
    <w:r>
      <w:rPr>
        <w:noProof/>
      </w:rPr>
      <w:fldChar w:fldCharType="end"/>
    </w:r>
  </w:p>
  <w:p w:rsidR="00CA13D6" w:rsidRDefault="00CA13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60" w:rsidRDefault="00BE1560" w:rsidP="00917D19">
      <w:r>
        <w:separator/>
      </w:r>
    </w:p>
  </w:footnote>
  <w:footnote w:type="continuationSeparator" w:id="0">
    <w:p w:rsidR="00BE1560" w:rsidRDefault="00BE1560" w:rsidP="00917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67F7488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713CF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F9E453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2F0DC2"/>
    <w:multiLevelType w:val="multilevel"/>
    <w:tmpl w:val="0008B0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255175"/>
    <w:multiLevelType w:val="singleLevel"/>
    <w:tmpl w:val="56C2EB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531345"/>
    <w:multiLevelType w:val="multilevel"/>
    <w:tmpl w:val="C39A92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F8C4893"/>
    <w:multiLevelType w:val="hybridMultilevel"/>
    <w:tmpl w:val="FD6A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F0E1F"/>
    <w:multiLevelType w:val="multilevel"/>
    <w:tmpl w:val="D5E2F4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9650B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3AB5AF2"/>
    <w:multiLevelType w:val="singleLevel"/>
    <w:tmpl w:val="7E40CABA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2">
    <w:nsid w:val="6EA51012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08B5CE3"/>
    <w:multiLevelType w:val="multilevel"/>
    <w:tmpl w:val="5156A2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60A5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BE72481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14"/>
  </w:num>
  <w:num w:numId="6">
    <w:abstractNumId w:val="12"/>
  </w:num>
  <w:num w:numId="7">
    <w:abstractNumId w:val="2"/>
  </w:num>
  <w:num w:numId="8">
    <w:abstractNumId w:val="15"/>
  </w:num>
  <w:num w:numId="9">
    <w:abstractNumId w:val="3"/>
  </w:num>
  <w:num w:numId="10">
    <w:abstractNumId w:val="13"/>
  </w:num>
  <w:num w:numId="11">
    <w:abstractNumId w:val="9"/>
  </w:num>
  <w:num w:numId="12">
    <w:abstractNumId w:val="7"/>
  </w:num>
  <w:num w:numId="13">
    <w:abstractNumId w:val="1"/>
  </w:num>
  <w:num w:numId="14">
    <w:abstractNumId w:val="0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E1"/>
    <w:rsid w:val="00014949"/>
    <w:rsid w:val="00021C0C"/>
    <w:rsid w:val="000233B2"/>
    <w:rsid w:val="00037F38"/>
    <w:rsid w:val="00053128"/>
    <w:rsid w:val="000603E7"/>
    <w:rsid w:val="00064A29"/>
    <w:rsid w:val="00065B88"/>
    <w:rsid w:val="00071F3D"/>
    <w:rsid w:val="00096655"/>
    <w:rsid w:val="000B25BB"/>
    <w:rsid w:val="00100A99"/>
    <w:rsid w:val="0011337C"/>
    <w:rsid w:val="001137D3"/>
    <w:rsid w:val="00116816"/>
    <w:rsid w:val="00123500"/>
    <w:rsid w:val="001249D0"/>
    <w:rsid w:val="00125FCC"/>
    <w:rsid w:val="001329A2"/>
    <w:rsid w:val="00152E41"/>
    <w:rsid w:val="00180848"/>
    <w:rsid w:val="001C2048"/>
    <w:rsid w:val="001D0937"/>
    <w:rsid w:val="001D1425"/>
    <w:rsid w:val="001E3A24"/>
    <w:rsid w:val="001F4F03"/>
    <w:rsid w:val="001F6891"/>
    <w:rsid w:val="001F6F8B"/>
    <w:rsid w:val="00225E7A"/>
    <w:rsid w:val="00244A7C"/>
    <w:rsid w:val="002542F9"/>
    <w:rsid w:val="00255E1F"/>
    <w:rsid w:val="00256BA7"/>
    <w:rsid w:val="00264AED"/>
    <w:rsid w:val="002739DF"/>
    <w:rsid w:val="00276CC1"/>
    <w:rsid w:val="00280AEF"/>
    <w:rsid w:val="0028371D"/>
    <w:rsid w:val="00285213"/>
    <w:rsid w:val="002861EB"/>
    <w:rsid w:val="002A0FA4"/>
    <w:rsid w:val="002B0667"/>
    <w:rsid w:val="002B6888"/>
    <w:rsid w:val="002C0E8A"/>
    <w:rsid w:val="002C67A6"/>
    <w:rsid w:val="002F0A73"/>
    <w:rsid w:val="00326817"/>
    <w:rsid w:val="0033163B"/>
    <w:rsid w:val="003426EA"/>
    <w:rsid w:val="003860AD"/>
    <w:rsid w:val="003D701B"/>
    <w:rsid w:val="003E0404"/>
    <w:rsid w:val="003E0FC1"/>
    <w:rsid w:val="003F40EF"/>
    <w:rsid w:val="00400C5E"/>
    <w:rsid w:val="00400D90"/>
    <w:rsid w:val="0041780F"/>
    <w:rsid w:val="004223E1"/>
    <w:rsid w:val="004326D1"/>
    <w:rsid w:val="00435234"/>
    <w:rsid w:val="00445A8F"/>
    <w:rsid w:val="00450769"/>
    <w:rsid w:val="00452110"/>
    <w:rsid w:val="00461FE9"/>
    <w:rsid w:val="00471433"/>
    <w:rsid w:val="004A0D82"/>
    <w:rsid w:val="004A237B"/>
    <w:rsid w:val="004A27A4"/>
    <w:rsid w:val="004A5203"/>
    <w:rsid w:val="004D7526"/>
    <w:rsid w:val="004F0820"/>
    <w:rsid w:val="004F5663"/>
    <w:rsid w:val="005122EC"/>
    <w:rsid w:val="005201EB"/>
    <w:rsid w:val="00521188"/>
    <w:rsid w:val="00541822"/>
    <w:rsid w:val="005B3688"/>
    <w:rsid w:val="005C78D9"/>
    <w:rsid w:val="005E6B02"/>
    <w:rsid w:val="005E7EE8"/>
    <w:rsid w:val="005F0B38"/>
    <w:rsid w:val="005F2EA2"/>
    <w:rsid w:val="0062467B"/>
    <w:rsid w:val="00631F3A"/>
    <w:rsid w:val="00637E3A"/>
    <w:rsid w:val="006448F1"/>
    <w:rsid w:val="006644B1"/>
    <w:rsid w:val="00673227"/>
    <w:rsid w:val="00680BEC"/>
    <w:rsid w:val="0069167E"/>
    <w:rsid w:val="00694F64"/>
    <w:rsid w:val="006A3C45"/>
    <w:rsid w:val="006B00E9"/>
    <w:rsid w:val="006D3175"/>
    <w:rsid w:val="006F5DBF"/>
    <w:rsid w:val="006F65E2"/>
    <w:rsid w:val="007223B9"/>
    <w:rsid w:val="00726F2C"/>
    <w:rsid w:val="007413B9"/>
    <w:rsid w:val="00772DD5"/>
    <w:rsid w:val="00772EB2"/>
    <w:rsid w:val="007A0178"/>
    <w:rsid w:val="007A4159"/>
    <w:rsid w:val="007B0128"/>
    <w:rsid w:val="007C3F22"/>
    <w:rsid w:val="007D28F9"/>
    <w:rsid w:val="0083200A"/>
    <w:rsid w:val="0085545D"/>
    <w:rsid w:val="008615F4"/>
    <w:rsid w:val="008871E3"/>
    <w:rsid w:val="00892815"/>
    <w:rsid w:val="008B6F91"/>
    <w:rsid w:val="008C3915"/>
    <w:rsid w:val="008D314E"/>
    <w:rsid w:val="008D73EF"/>
    <w:rsid w:val="008E3ABE"/>
    <w:rsid w:val="008F373C"/>
    <w:rsid w:val="008F66BF"/>
    <w:rsid w:val="009101EA"/>
    <w:rsid w:val="00916D40"/>
    <w:rsid w:val="00917D19"/>
    <w:rsid w:val="009235F0"/>
    <w:rsid w:val="00927A5A"/>
    <w:rsid w:val="009337AA"/>
    <w:rsid w:val="00946FC0"/>
    <w:rsid w:val="0096181F"/>
    <w:rsid w:val="00976057"/>
    <w:rsid w:val="009B6122"/>
    <w:rsid w:val="009B6EDC"/>
    <w:rsid w:val="009C2062"/>
    <w:rsid w:val="009F3BB3"/>
    <w:rsid w:val="009F4E44"/>
    <w:rsid w:val="00A010D7"/>
    <w:rsid w:val="00A14604"/>
    <w:rsid w:val="00A337A6"/>
    <w:rsid w:val="00A54B4A"/>
    <w:rsid w:val="00A734B2"/>
    <w:rsid w:val="00A82B4C"/>
    <w:rsid w:val="00A830CD"/>
    <w:rsid w:val="00A86780"/>
    <w:rsid w:val="00A95599"/>
    <w:rsid w:val="00AA178C"/>
    <w:rsid w:val="00AA6109"/>
    <w:rsid w:val="00AB4A3F"/>
    <w:rsid w:val="00AC0BF9"/>
    <w:rsid w:val="00AC61BB"/>
    <w:rsid w:val="00AD6F7A"/>
    <w:rsid w:val="00B060E5"/>
    <w:rsid w:val="00B37C77"/>
    <w:rsid w:val="00B4780B"/>
    <w:rsid w:val="00B54648"/>
    <w:rsid w:val="00B56BCB"/>
    <w:rsid w:val="00B84CB4"/>
    <w:rsid w:val="00BA3228"/>
    <w:rsid w:val="00BB6F26"/>
    <w:rsid w:val="00BE1560"/>
    <w:rsid w:val="00C05C80"/>
    <w:rsid w:val="00C13F43"/>
    <w:rsid w:val="00C40F9E"/>
    <w:rsid w:val="00C524D3"/>
    <w:rsid w:val="00C60EC4"/>
    <w:rsid w:val="00C66606"/>
    <w:rsid w:val="00C671F5"/>
    <w:rsid w:val="00C710A8"/>
    <w:rsid w:val="00C7267F"/>
    <w:rsid w:val="00C729E1"/>
    <w:rsid w:val="00C80A51"/>
    <w:rsid w:val="00CA0317"/>
    <w:rsid w:val="00CA13D6"/>
    <w:rsid w:val="00CB6271"/>
    <w:rsid w:val="00CC0C70"/>
    <w:rsid w:val="00CE0BB9"/>
    <w:rsid w:val="00D00DA9"/>
    <w:rsid w:val="00D038CC"/>
    <w:rsid w:val="00D12AB3"/>
    <w:rsid w:val="00D1621D"/>
    <w:rsid w:val="00D4718B"/>
    <w:rsid w:val="00D62677"/>
    <w:rsid w:val="00DA7C00"/>
    <w:rsid w:val="00DD0510"/>
    <w:rsid w:val="00DD0F87"/>
    <w:rsid w:val="00DD6FA1"/>
    <w:rsid w:val="00DE4048"/>
    <w:rsid w:val="00DF53F7"/>
    <w:rsid w:val="00E00F26"/>
    <w:rsid w:val="00E15A4C"/>
    <w:rsid w:val="00E40FA2"/>
    <w:rsid w:val="00E451B2"/>
    <w:rsid w:val="00E5070F"/>
    <w:rsid w:val="00E74172"/>
    <w:rsid w:val="00EA15C2"/>
    <w:rsid w:val="00EB1883"/>
    <w:rsid w:val="00EC14E9"/>
    <w:rsid w:val="00EC36F5"/>
    <w:rsid w:val="00EF6ECE"/>
    <w:rsid w:val="00F04347"/>
    <w:rsid w:val="00F05940"/>
    <w:rsid w:val="00F06513"/>
    <w:rsid w:val="00F36EC1"/>
    <w:rsid w:val="00F620A3"/>
    <w:rsid w:val="00F74086"/>
    <w:rsid w:val="00FA2FE9"/>
    <w:rsid w:val="00FA563B"/>
    <w:rsid w:val="00FB5721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OBLICZENIE  KONSTRUKCJI  NAWIERZCHNI</vt:lpstr>
    </vt:vector>
  </TitlesOfParts>
  <Company>OPTIMUS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OBLICZENIE  KONSTRUKCJI  NAWIERZCHNI</dc:title>
  <dc:creator>Stanisław Cieszyński</dc:creator>
  <cp:lastModifiedBy>Daniel Skop</cp:lastModifiedBy>
  <cp:revision>4</cp:revision>
  <cp:lastPrinted>2010-07-19T18:10:00Z</cp:lastPrinted>
  <dcterms:created xsi:type="dcterms:W3CDTF">2014-01-16T11:30:00Z</dcterms:created>
  <dcterms:modified xsi:type="dcterms:W3CDTF">2014-01-16T11:54:00Z</dcterms:modified>
</cp:coreProperties>
</file>